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DB9" w:rsidRDefault="00D44DB9" w:rsidP="00D44DB9">
      <w:pPr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 w:hint="eastAsia"/>
          <w:b/>
          <w:bCs/>
          <w:sz w:val="40"/>
          <w:szCs w:val="40"/>
        </w:rPr>
        <w:t>长春工业大学网络安全大赛</w:t>
      </w:r>
      <w:r w:rsidRPr="00507E45">
        <w:rPr>
          <w:rFonts w:ascii="Times New Roman" w:hAnsi="Times New Roman" w:hint="eastAsia"/>
          <w:b/>
          <w:bCs/>
          <w:sz w:val="40"/>
          <w:szCs w:val="40"/>
        </w:rPr>
        <w:t>方案</w:t>
      </w:r>
    </w:p>
    <w:p w:rsidR="00D44DB9" w:rsidRDefault="00D44DB9" w:rsidP="00D44DB9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一、总则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网络安全要建设好，关键是安全人才要培养好。习近平总书记指出“网络空间的竞争，归根结底是人才竞争”。着重发现、培养、输送网络安全专业人才，广泛开展专业人员技能培养、竞赛，已经成为各国网络安全战略的重要组成部分。</w:t>
      </w:r>
      <w:r>
        <w:rPr>
          <w:rFonts w:ascii="Times New Roman" w:eastAsia="宋体" w:hAnsi="Times New Roman" w:cs="Times New Roman"/>
          <w:sz w:val="24"/>
          <w:szCs w:val="24"/>
        </w:rPr>
        <w:t>为</w:t>
      </w:r>
      <w:r>
        <w:rPr>
          <w:rFonts w:ascii="Times New Roman" w:eastAsia="宋体" w:hAnsi="Times New Roman" w:cs="Times New Roman" w:hint="eastAsia"/>
          <w:sz w:val="24"/>
          <w:szCs w:val="24"/>
        </w:rPr>
        <w:t>落实教育部等部门印发的《关于加强网络安全学科建设和人才培养的意见》精神，根据学校《长春工业大学大学生创新竞赛“一院一赛”制活动实施方案》，为深入推动学生课外科技实践活动，加强大学生创新意识、团队精神及实践能力培养，深度挖掘网络安全优秀人才，开展长春工业大学网络安全大赛。</w:t>
      </w:r>
    </w:p>
    <w:p w:rsidR="00D44DB9" w:rsidRDefault="00D44DB9" w:rsidP="00D44DB9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二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、竞赛内容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 w:hint="eastAsia"/>
          <w:sz w:val="24"/>
          <w:szCs w:val="24"/>
        </w:rPr>
        <w:t>竞赛内容涉及</w:t>
      </w:r>
      <w:r>
        <w:rPr>
          <w:rFonts w:ascii="Times New Roman" w:eastAsia="宋体" w:hAnsi="Times New Roman" w:cs="Times New Roman" w:hint="eastAsia"/>
          <w:sz w:val="24"/>
          <w:szCs w:val="24"/>
        </w:rPr>
        <w:t>Web</w:t>
      </w:r>
      <w:r>
        <w:rPr>
          <w:rFonts w:ascii="Times New Roman" w:eastAsia="宋体" w:hAnsi="Times New Roman" w:cs="Times New Roman" w:hint="eastAsia"/>
          <w:sz w:val="24"/>
          <w:szCs w:val="24"/>
        </w:rPr>
        <w:t>安全、漏洞挖掘、加密解密、信息隐藏、逆向工程、编程开发等常用攻防手段。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 w:hint="eastAsia"/>
          <w:sz w:val="24"/>
          <w:szCs w:val="24"/>
        </w:rPr>
        <w:t>竞赛</w:t>
      </w:r>
      <w:r w:rsidR="008C59C1">
        <w:rPr>
          <w:rFonts w:ascii="Times New Roman" w:eastAsia="宋体" w:hAnsi="Times New Roman" w:cs="Times New Roman" w:hint="eastAsia"/>
          <w:sz w:val="24"/>
          <w:szCs w:val="24"/>
        </w:rPr>
        <w:t>使用</w:t>
      </w:r>
      <w:r w:rsidR="00572977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8C59C1">
        <w:rPr>
          <w:rFonts w:ascii="Times New Roman" w:eastAsia="宋体" w:hAnsi="Times New Roman" w:cs="Times New Roman" w:hint="eastAsia"/>
          <w:sz w:val="24"/>
          <w:szCs w:val="24"/>
        </w:rPr>
        <w:t>编程</w:t>
      </w:r>
      <w:r>
        <w:rPr>
          <w:rFonts w:ascii="Times New Roman" w:eastAsia="宋体" w:hAnsi="Times New Roman" w:cs="Times New Roman" w:hint="eastAsia"/>
          <w:sz w:val="24"/>
          <w:szCs w:val="24"/>
        </w:rPr>
        <w:t>语言及开发环境不限。</w:t>
      </w:r>
    </w:p>
    <w:p w:rsidR="00D44DB9" w:rsidRDefault="00D44DB9" w:rsidP="00D44DB9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三</w:t>
      </w:r>
      <w:r>
        <w:rPr>
          <w:rFonts w:ascii="Times New Roman" w:eastAsia="宋体" w:hAnsi="Times New Roman" w:hint="eastAsia"/>
          <w:b/>
        </w:rPr>
        <w:t>、竞赛形式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 w:hint="eastAsia"/>
          <w:sz w:val="24"/>
          <w:szCs w:val="24"/>
        </w:rPr>
        <w:t>线上夺旗赛方式（</w:t>
      </w:r>
      <w:r>
        <w:rPr>
          <w:rFonts w:ascii="Times New Roman" w:eastAsia="宋体" w:hAnsi="Times New Roman" w:cs="Times New Roman" w:hint="eastAsia"/>
          <w:sz w:val="24"/>
          <w:szCs w:val="24"/>
        </w:rPr>
        <w:t>CTF</w:t>
      </w:r>
      <w:r>
        <w:rPr>
          <w:rFonts w:ascii="Times New Roman" w:eastAsia="宋体" w:hAnsi="Times New Roman" w:cs="Times New Roman" w:hint="eastAsia"/>
          <w:sz w:val="24"/>
          <w:szCs w:val="24"/>
        </w:rPr>
        <w:t>）进行竞赛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夺旗赛为解题模式，根据答题步骤得分</w:t>
      </w:r>
      <w:r>
        <w:rPr>
          <w:rFonts w:ascii="Times New Roman" w:eastAsia="宋体" w:hAnsi="Times New Roman" w:cs="Times New Roman"/>
          <w:sz w:val="24"/>
          <w:szCs w:val="24"/>
        </w:rPr>
        <w:t>，每道赛题均内置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个</w:t>
      </w:r>
      <w:r>
        <w:rPr>
          <w:rFonts w:ascii="Times New Roman" w:eastAsia="宋体" w:hAnsi="Times New Roman" w:cs="Times New Roman"/>
          <w:sz w:val="24"/>
          <w:szCs w:val="24"/>
        </w:rPr>
        <w:t>flag</w:t>
      </w:r>
      <w:r>
        <w:rPr>
          <w:rFonts w:ascii="Times New Roman" w:eastAsia="宋体" w:hAnsi="Times New Roman" w:cs="Times New Roman"/>
          <w:sz w:val="24"/>
          <w:szCs w:val="24"/>
        </w:rPr>
        <w:t>，设置一定的分值，参赛学生解题后得到</w:t>
      </w:r>
      <w:r>
        <w:rPr>
          <w:rFonts w:ascii="Times New Roman" w:eastAsia="宋体" w:hAnsi="Times New Roman" w:cs="Times New Roman"/>
          <w:sz w:val="24"/>
          <w:szCs w:val="24"/>
        </w:rPr>
        <w:t>flag</w:t>
      </w:r>
      <w:r>
        <w:rPr>
          <w:rFonts w:ascii="Times New Roman" w:eastAsia="宋体" w:hAnsi="Times New Roman" w:cs="Times New Roman"/>
          <w:sz w:val="24"/>
          <w:szCs w:val="24"/>
        </w:rPr>
        <w:t>即能获得相应的分数。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）竞赛系统实时显示分数并排名。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CTF</w:t>
      </w:r>
      <w:r>
        <w:rPr>
          <w:rFonts w:ascii="Times New Roman" w:eastAsia="宋体" w:hAnsi="Times New Roman" w:cs="Times New Roman"/>
          <w:sz w:val="24"/>
          <w:szCs w:val="24"/>
        </w:rPr>
        <w:t>一般安排</w:t>
      </w:r>
      <w:r>
        <w:rPr>
          <w:rFonts w:ascii="Times New Roman" w:eastAsia="宋体" w:hAnsi="Times New Roman" w:cs="Times New Roman"/>
          <w:sz w:val="24"/>
          <w:szCs w:val="24"/>
        </w:rPr>
        <w:t>3-5</w:t>
      </w:r>
      <w:r>
        <w:rPr>
          <w:rFonts w:ascii="Times New Roman" w:eastAsia="宋体" w:hAnsi="Times New Roman" w:cs="Times New Roman"/>
          <w:sz w:val="24"/>
          <w:szCs w:val="24"/>
        </w:rPr>
        <w:t>天，学生</w:t>
      </w:r>
      <w:r>
        <w:rPr>
          <w:rFonts w:ascii="Times New Roman" w:eastAsia="宋体" w:hAnsi="Times New Roman" w:cs="Times New Roman" w:hint="eastAsia"/>
          <w:sz w:val="24"/>
          <w:szCs w:val="24"/>
        </w:rPr>
        <w:t>访问竞赛平台</w:t>
      </w:r>
      <w:r>
        <w:rPr>
          <w:rFonts w:ascii="Times New Roman" w:eastAsia="宋体" w:hAnsi="Times New Roman" w:cs="Times New Roman"/>
          <w:sz w:val="24"/>
          <w:szCs w:val="24"/>
        </w:rPr>
        <w:t>自行线上答题。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）竞赛系统</w:t>
      </w:r>
      <w:r>
        <w:rPr>
          <w:rFonts w:ascii="Times New Roman" w:eastAsia="宋体" w:hAnsi="Times New Roman" w:cs="Times New Roman" w:hint="eastAsia"/>
          <w:sz w:val="24"/>
          <w:szCs w:val="24"/>
        </w:rPr>
        <w:t>只允许学生通过校园网</w:t>
      </w:r>
      <w:r>
        <w:rPr>
          <w:rFonts w:ascii="Times New Roman" w:eastAsia="宋体" w:hAnsi="Times New Roman" w:cs="Times New Roman" w:hint="eastAsia"/>
          <w:sz w:val="24"/>
          <w:szCs w:val="24"/>
        </w:rPr>
        <w:t>IP</w:t>
      </w:r>
      <w:r>
        <w:rPr>
          <w:rFonts w:ascii="Times New Roman" w:eastAsia="宋体" w:hAnsi="Times New Roman" w:cs="Times New Roman" w:hint="eastAsia"/>
          <w:sz w:val="24"/>
          <w:szCs w:val="24"/>
        </w:rPr>
        <w:t>访问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6043EF">
        <w:rPr>
          <w:rFonts w:ascii="Times New Roman" w:eastAsia="宋体" w:hAnsi="Times New Roman" w:cs="Times New Roman" w:hint="eastAsia"/>
          <w:sz w:val="24"/>
          <w:szCs w:val="24"/>
        </w:rPr>
        <w:t>比赛结束后，排名前</w:t>
      </w:r>
      <w:r>
        <w:rPr>
          <w:rFonts w:ascii="Times New Roman" w:eastAsia="宋体" w:hAnsi="Times New Roman" w:cs="Times New Roman"/>
          <w:sz w:val="24"/>
          <w:szCs w:val="24"/>
        </w:rPr>
        <w:t>18</w:t>
      </w:r>
      <w:r>
        <w:rPr>
          <w:rFonts w:ascii="Times New Roman" w:eastAsia="宋体" w:hAnsi="Times New Roman" w:cs="Times New Roman" w:hint="eastAsia"/>
          <w:sz w:val="24"/>
          <w:szCs w:val="24"/>
        </w:rPr>
        <w:t>名的学生</w:t>
      </w:r>
      <w:r w:rsidRPr="006043EF">
        <w:rPr>
          <w:rFonts w:ascii="Times New Roman" w:eastAsia="宋体" w:hAnsi="Times New Roman" w:cs="Times New Roman" w:hint="eastAsia"/>
          <w:sz w:val="24"/>
          <w:szCs w:val="24"/>
        </w:rPr>
        <w:t>请在</w:t>
      </w:r>
      <w:r w:rsidRPr="006043EF">
        <w:rPr>
          <w:rFonts w:ascii="Times New Roman" w:eastAsia="宋体" w:hAnsi="Times New Roman" w:cs="Times New Roman" w:hint="eastAsia"/>
          <w:sz w:val="24"/>
          <w:szCs w:val="24"/>
        </w:rPr>
        <w:t xml:space="preserve"> 24 </w:t>
      </w:r>
      <w:r w:rsidRPr="006043EF">
        <w:rPr>
          <w:rFonts w:ascii="Times New Roman" w:eastAsia="宋体" w:hAnsi="Times New Roman" w:cs="Times New Roman" w:hint="eastAsia"/>
          <w:sz w:val="24"/>
          <w:szCs w:val="24"/>
        </w:rPr>
        <w:t>小时内提交</w:t>
      </w:r>
      <w:r>
        <w:rPr>
          <w:rFonts w:ascii="Times New Roman" w:eastAsia="宋体" w:hAnsi="Times New Roman" w:cs="Times New Roman" w:hint="eastAsia"/>
          <w:sz w:val="24"/>
          <w:szCs w:val="24"/>
        </w:rPr>
        <w:t>自己所解出每道赛题的详细</w:t>
      </w:r>
      <w:r w:rsidRPr="006043EF">
        <w:rPr>
          <w:rFonts w:ascii="Times New Roman" w:eastAsia="宋体" w:hAnsi="Times New Roman" w:cs="Times New Roman" w:hint="eastAsia"/>
          <w:sz w:val="24"/>
          <w:szCs w:val="24"/>
        </w:rPr>
        <w:t xml:space="preserve"> Writeup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D44DB9" w:rsidRPr="00DC5C6C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6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禁止攻击</w:t>
      </w:r>
      <w:r w:rsidR="008C59C1">
        <w:rPr>
          <w:rFonts w:ascii="Times New Roman" w:eastAsia="宋体" w:hAnsi="Times New Roman" w:cs="Times New Roman" w:hint="eastAsia"/>
          <w:sz w:val="24"/>
          <w:szCs w:val="24"/>
        </w:rPr>
        <w:t>竞赛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平台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禁止在</w:t>
      </w:r>
      <w:r w:rsidR="00F7387B">
        <w:rPr>
          <w:rFonts w:ascii="Times New Roman" w:eastAsia="宋体" w:hAnsi="Times New Roman" w:cs="Times New Roman" w:hint="eastAsia"/>
          <w:sz w:val="24"/>
          <w:szCs w:val="24"/>
        </w:rPr>
        <w:t>竞赛</w:t>
      </w:r>
      <w:r w:rsidR="00572977">
        <w:rPr>
          <w:rFonts w:ascii="Times New Roman" w:eastAsia="宋体" w:hAnsi="Times New Roman" w:cs="Times New Roman" w:hint="eastAsia"/>
          <w:sz w:val="24"/>
          <w:szCs w:val="24"/>
        </w:rPr>
        <w:t>过程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中妨碍其他</w:t>
      </w:r>
      <w:r>
        <w:rPr>
          <w:rFonts w:ascii="Times New Roman" w:eastAsia="宋体" w:hAnsi="Times New Roman" w:cs="Times New Roman" w:hint="eastAsia"/>
          <w:sz w:val="24"/>
          <w:szCs w:val="24"/>
        </w:rPr>
        <w:t>学生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解题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禁止往</w:t>
      </w:r>
      <w:r w:rsidR="00572977">
        <w:rPr>
          <w:rFonts w:ascii="Times New Roman" w:eastAsia="宋体" w:hAnsi="Times New Roman" w:cs="Times New Roman" w:hint="eastAsia"/>
          <w:sz w:val="24"/>
          <w:szCs w:val="24"/>
        </w:rPr>
        <w:t>竞赛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平台发送大量流量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禁止对提交的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 xml:space="preserve"> Flag </w:t>
      </w:r>
      <w:r w:rsidRPr="00906FE7">
        <w:rPr>
          <w:rFonts w:ascii="Times New Roman" w:eastAsia="宋体" w:hAnsi="Times New Roman" w:cs="Times New Roman" w:hint="eastAsia"/>
          <w:sz w:val="24"/>
          <w:szCs w:val="24"/>
        </w:rPr>
        <w:t>进行爆破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/>
          <w:sz w:val="24"/>
          <w:szCs w:val="24"/>
        </w:rPr>
        <w:t>线下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AWD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根据线上夺旗赛成绩具体安排</w:t>
      </w:r>
      <w:r>
        <w:rPr>
          <w:rFonts w:ascii="Times New Roman" w:eastAsia="宋体" w:hAnsi="Times New Roman" w:cs="Times New Roman"/>
          <w:sz w:val="24"/>
          <w:szCs w:val="24"/>
        </w:rPr>
        <w:t>线下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AWD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攻防对抗赛主要是参赛选手在网络空间互相进行攻击和防守，挖掘网络服务漏洞并攻击对手服务来得分，修补自身服务漏洞进行防御来避免丢分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）竞赛系统实时显示分数并排名。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AWD</w:t>
      </w:r>
      <w:r>
        <w:rPr>
          <w:rFonts w:ascii="Times New Roman" w:eastAsia="宋体" w:hAnsi="Times New Roman" w:cs="Times New Roman"/>
          <w:sz w:val="24"/>
          <w:szCs w:val="24"/>
        </w:rPr>
        <w:t>比赛时间为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小时，统一时间地点。</w:t>
      </w:r>
    </w:p>
    <w:p w:rsidR="00D44DB9" w:rsidRDefault="00D44DB9" w:rsidP="00D44DB9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四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、</w:t>
      </w:r>
      <w:r>
        <w:rPr>
          <w:rFonts w:ascii="Times New Roman" w:eastAsia="宋体" w:hAnsi="Times New Roman" w:cs="Times New Roman"/>
          <w:b/>
          <w:sz w:val="24"/>
          <w:szCs w:val="24"/>
        </w:rPr>
        <w:t>组织形式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 w:hint="eastAsia"/>
          <w:sz w:val="24"/>
          <w:szCs w:val="24"/>
        </w:rPr>
        <w:t>竞赛由长春工业大学教务处主办，计算机科学与工程学院承办。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2. </w:t>
      </w:r>
      <w:r>
        <w:rPr>
          <w:rFonts w:ascii="Times New Roman" w:eastAsia="宋体" w:hAnsi="Times New Roman" w:cs="Times New Roman"/>
          <w:sz w:val="24"/>
          <w:szCs w:val="24"/>
        </w:rPr>
        <w:t>竞赛由长春工业大学网络安全大赛组委会（以下简称组委会）负责，统筹安排每年的宣传、组织报名、拟定赛题、仲裁评审和评奖、印制获奖证书、举办颁奖仪式等。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3.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F7387B">
        <w:rPr>
          <w:rFonts w:ascii="Times New Roman" w:eastAsia="宋体" w:hAnsi="Times New Roman" w:cs="Times New Roman" w:hint="eastAsia"/>
          <w:sz w:val="24"/>
          <w:szCs w:val="24"/>
        </w:rPr>
        <w:t>组委会</w:t>
      </w:r>
      <w:r>
        <w:rPr>
          <w:rFonts w:ascii="Times New Roman" w:eastAsia="宋体" w:hAnsi="Times New Roman" w:cs="Times New Roman" w:hint="eastAsia"/>
          <w:sz w:val="24"/>
          <w:szCs w:val="24"/>
        </w:rPr>
        <w:t>由教务处</w:t>
      </w:r>
      <w:r w:rsidR="00615FD4">
        <w:rPr>
          <w:rFonts w:ascii="Times New Roman" w:eastAsia="宋体" w:hAnsi="Times New Roman" w:cs="Times New Roman" w:hint="eastAsia"/>
          <w:sz w:val="24"/>
          <w:szCs w:val="24"/>
        </w:rPr>
        <w:t>、</w:t>
      </w:r>
      <w:bookmarkStart w:id="0" w:name="_GoBack"/>
      <w:bookmarkEnd w:id="0"/>
      <w:r>
        <w:rPr>
          <w:rFonts w:ascii="Times New Roman" w:eastAsia="宋体" w:hAnsi="Times New Roman" w:cs="Times New Roman" w:hint="eastAsia"/>
          <w:sz w:val="24"/>
          <w:szCs w:val="24"/>
        </w:rPr>
        <w:t>计算机科学与工程学院组成。</w:t>
      </w:r>
    </w:p>
    <w:p w:rsidR="00D44DB9" w:rsidRDefault="00D44DB9" w:rsidP="00D44DB9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/>
          <w:b/>
          <w:bCs/>
        </w:rPr>
        <w:t>五</w:t>
      </w:r>
      <w:r>
        <w:rPr>
          <w:rFonts w:ascii="Times New Roman" w:eastAsia="宋体" w:hAnsi="Times New Roman" w:hint="eastAsia"/>
          <w:b/>
          <w:bCs/>
        </w:rPr>
        <w:t>、</w:t>
      </w:r>
      <w:r>
        <w:rPr>
          <w:rFonts w:ascii="Times New Roman" w:eastAsia="宋体" w:hAnsi="Times New Roman"/>
          <w:b/>
          <w:bCs/>
        </w:rPr>
        <w:t>评奖方法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宋体" w:hAnsi="Times New Roman" w:cs="Times New Roman"/>
          <w:sz w:val="24"/>
          <w:szCs w:val="24"/>
        </w:rPr>
        <w:t>根据</w:t>
      </w:r>
      <w:r>
        <w:rPr>
          <w:rFonts w:ascii="Times New Roman" w:eastAsia="宋体" w:hAnsi="Times New Roman" w:cs="Times New Roman" w:hint="eastAsia"/>
          <w:sz w:val="24"/>
          <w:szCs w:val="24"/>
        </w:rPr>
        <w:t>线上夺旗赛（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CTF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和线下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AWD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总成绩（竞赛系统自动显示分数并排名），经组委会</w:t>
      </w:r>
      <w:r>
        <w:rPr>
          <w:rFonts w:ascii="Times New Roman" w:eastAsia="宋体" w:hAnsi="Times New Roman" w:cs="Times New Roman" w:hint="eastAsia"/>
          <w:sz w:val="24"/>
          <w:szCs w:val="24"/>
        </w:rPr>
        <w:t>评阅委员会</w:t>
      </w:r>
      <w:r>
        <w:rPr>
          <w:rFonts w:ascii="Times New Roman" w:eastAsia="宋体" w:hAnsi="Times New Roman" w:cs="Times New Roman"/>
          <w:sz w:val="24"/>
          <w:szCs w:val="24"/>
        </w:rPr>
        <w:t>审核</w:t>
      </w:r>
      <w:r>
        <w:rPr>
          <w:rFonts w:ascii="Times New Roman" w:eastAsia="宋体" w:hAnsi="Times New Roman" w:cs="Times New Roman" w:hint="eastAsia"/>
          <w:sz w:val="24"/>
          <w:szCs w:val="24"/>
        </w:rPr>
        <w:t>，评选出一等奖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名</w:t>
      </w:r>
      <w:r>
        <w:rPr>
          <w:rFonts w:ascii="Times New Roman" w:eastAsia="宋体" w:hAnsi="Times New Roman" w:cs="Times New Roman" w:hint="eastAsia"/>
          <w:sz w:val="24"/>
          <w:szCs w:val="24"/>
        </w:rPr>
        <w:t>、二等奖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名</w:t>
      </w:r>
      <w:r>
        <w:rPr>
          <w:rFonts w:ascii="Times New Roman" w:eastAsia="宋体" w:hAnsi="Times New Roman" w:cs="Times New Roman" w:hint="eastAsia"/>
          <w:sz w:val="24"/>
          <w:szCs w:val="24"/>
        </w:rPr>
        <w:t>、三等奖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名</w:t>
      </w:r>
      <w:r>
        <w:rPr>
          <w:rFonts w:ascii="Times New Roman" w:eastAsia="宋体" w:hAnsi="Times New Roman" w:cs="Times New Roman" w:hint="eastAsia"/>
          <w:sz w:val="24"/>
          <w:szCs w:val="24"/>
        </w:rPr>
        <w:t>，其余凡</w:t>
      </w:r>
      <w:r>
        <w:rPr>
          <w:rFonts w:ascii="Times New Roman" w:eastAsia="宋体" w:hAnsi="Times New Roman" w:cs="Times New Roman"/>
          <w:sz w:val="24"/>
          <w:szCs w:val="24"/>
        </w:rPr>
        <w:t>线上解出试题者</w:t>
      </w:r>
      <w:r>
        <w:rPr>
          <w:rFonts w:ascii="Times New Roman" w:eastAsia="宋体" w:hAnsi="Times New Roman" w:cs="Times New Roman" w:hint="eastAsia"/>
          <w:sz w:val="24"/>
          <w:szCs w:val="24"/>
        </w:rPr>
        <w:t>均可获得优秀奖。获奖的个人将获得证书奖励和校级对应创新学分奖励。优秀的学生还可以加入计算机科学与工程学院信息安全实验室。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 w:hint="eastAsia"/>
          <w:sz w:val="24"/>
          <w:szCs w:val="24"/>
        </w:rPr>
        <w:t>对违反竞赛规则的参赛</w:t>
      </w:r>
      <w:r>
        <w:rPr>
          <w:rFonts w:ascii="Times New Roman" w:eastAsia="宋体" w:hAnsi="Times New Roman" w:cs="Times New Roman"/>
          <w:sz w:val="24"/>
          <w:szCs w:val="24"/>
        </w:rPr>
        <w:t>学生</w:t>
      </w:r>
      <w:r>
        <w:rPr>
          <w:rFonts w:ascii="Times New Roman" w:eastAsia="宋体" w:hAnsi="Times New Roman" w:cs="Times New Roman" w:hint="eastAsia"/>
          <w:sz w:val="24"/>
          <w:szCs w:val="24"/>
        </w:rPr>
        <w:t>，一经核实，取消参赛资格，宣布成绩无效。</w:t>
      </w:r>
    </w:p>
    <w:p w:rsidR="00D44DB9" w:rsidRDefault="00D44DB9" w:rsidP="00D44DB9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六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异议期制度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 w:hint="eastAsia"/>
          <w:sz w:val="24"/>
          <w:szCs w:val="24"/>
        </w:rPr>
        <w:t>获奖名单公布之日起的三天内，任何个人和单位可以提出异议，由组委会负责受理。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>
        <w:rPr>
          <w:rFonts w:ascii="Times New Roman" w:eastAsia="宋体" w:hAnsi="Times New Roman" w:cs="Times New Roman" w:hint="eastAsia"/>
          <w:sz w:val="24"/>
          <w:szCs w:val="24"/>
        </w:rPr>
        <w:t>异议须实名以书面形式提出。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3. </w:t>
      </w:r>
      <w:r>
        <w:rPr>
          <w:rFonts w:ascii="Times New Roman" w:eastAsia="宋体" w:hAnsi="Times New Roman" w:cs="Times New Roman" w:hint="eastAsia"/>
          <w:sz w:val="24"/>
          <w:szCs w:val="24"/>
        </w:rPr>
        <w:t>与受理异议有关的学校管理部门及相关教师和学生，有责任协助组委会对异议进行调查，并提出处理意见。组委会应在异议期结束后一个月星期内向申诉人答复处理结果。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:rsidR="00D44DB9" w:rsidRDefault="00D44DB9" w:rsidP="00D44DB9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七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经费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参赛队无需交纳参赛费。</w:t>
      </w:r>
    </w:p>
    <w:p w:rsidR="00D44DB9" w:rsidRDefault="00D44DB9" w:rsidP="00D44DB9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八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解释与修改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本规则从发布之日开始执行，解释权属于组委会。</w:t>
      </w:r>
    </w:p>
    <w:p w:rsidR="00D44DB9" w:rsidRDefault="00D44DB9" w:rsidP="00D44DB9">
      <w:pPr>
        <w:widowControl/>
        <w:snapToGrid w:val="0"/>
        <w:spacing w:line="40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</w:p>
    <w:p w:rsidR="00D44DB9" w:rsidRDefault="00D44DB9" w:rsidP="00D44DB9"/>
    <w:p w:rsidR="00D44DB9" w:rsidRDefault="00D44DB9" w:rsidP="00D44DB9">
      <w:pPr>
        <w:widowControl/>
        <w:snapToGrid w:val="0"/>
        <w:spacing w:line="400" w:lineRule="exact"/>
        <w:jc w:val="righ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长春工业大学网络安全大赛组委会</w:t>
      </w:r>
    </w:p>
    <w:p w:rsidR="00D11E3B" w:rsidRDefault="00D44DB9" w:rsidP="00D44DB9">
      <w:pPr>
        <w:jc w:val="right"/>
      </w:pPr>
      <w:r>
        <w:rPr>
          <w:rFonts w:ascii="Times New Roman" w:eastAsia="宋体" w:hAnsi="Times New Roman" w:cs="Times New Roman" w:hint="eastAsia"/>
          <w:sz w:val="24"/>
          <w:szCs w:val="24"/>
        </w:rPr>
        <w:t>2018</w:t>
      </w:r>
      <w:r>
        <w:rPr>
          <w:rFonts w:ascii="Times New Roman" w:eastAsia="宋体" w:hAnsi="Times New Roman" w:cs="Times New Roman" w:hint="eastAsia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>9</w:t>
      </w:r>
      <w:r>
        <w:rPr>
          <w:rFonts w:ascii="Times New Roman" w:eastAsia="宋体" w:hAnsi="Times New Roman" w:cs="Times New Roman" w:hint="eastAsia"/>
          <w:sz w:val="24"/>
          <w:szCs w:val="24"/>
        </w:rPr>
        <w:t>月</w:t>
      </w:r>
      <w:r>
        <w:rPr>
          <w:rFonts w:ascii="Times New Roman" w:eastAsia="宋体" w:hAnsi="Times New Roman" w:cs="Times New Roman" w:hint="eastAsia"/>
          <w:sz w:val="24"/>
          <w:szCs w:val="24"/>
        </w:rPr>
        <w:t>29</w:t>
      </w:r>
      <w:r>
        <w:rPr>
          <w:rFonts w:ascii="Times New Roman" w:eastAsia="宋体" w:hAnsi="Times New Roman" w:cs="Times New Roman" w:hint="eastAsia"/>
          <w:sz w:val="24"/>
          <w:szCs w:val="24"/>
        </w:rPr>
        <w:t>日</w:t>
      </w:r>
    </w:p>
    <w:sectPr w:rsidR="00D11E3B" w:rsidSect="00505D0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DB9"/>
    <w:rsid w:val="00505D02"/>
    <w:rsid w:val="00572977"/>
    <w:rsid w:val="00615FD4"/>
    <w:rsid w:val="007D2BFD"/>
    <w:rsid w:val="008C59C1"/>
    <w:rsid w:val="00D11E3B"/>
    <w:rsid w:val="00D44DB9"/>
    <w:rsid w:val="00F7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431AA8"/>
  <w15:chartTrackingRefBased/>
  <w15:docId w15:val="{D38B1A59-17C6-C141-B468-C012AEE2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4DB9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44DB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6</cp:revision>
  <dcterms:created xsi:type="dcterms:W3CDTF">2018-09-29T03:01:00Z</dcterms:created>
  <dcterms:modified xsi:type="dcterms:W3CDTF">2018-09-29T06:09:00Z</dcterms:modified>
</cp:coreProperties>
</file>